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D9FFD5" w14:textId="77777777" w:rsidR="00316B7F" w:rsidRDefault="00316B7F" w:rsidP="00316B7F">
      <w:pPr>
        <w:spacing w:before="480"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RINKOS KONSULTACIJA</w:t>
      </w:r>
    </w:p>
    <w:p w14:paraId="759E1051" w14:textId="524947D9" w:rsidR="00BA6AE9" w:rsidRDefault="00267499" w:rsidP="00267499">
      <w:pPr>
        <w:pStyle w:val="Sraopastraipa1"/>
        <w:tabs>
          <w:tab w:val="left" w:pos="340"/>
        </w:tabs>
        <w:ind w:firstLine="0"/>
        <w:rPr>
          <w:rFonts w:eastAsia="Calibri"/>
          <w:b/>
          <w:sz w:val="24"/>
          <w:szCs w:val="24"/>
          <w:lang w:eastAsia="lt-LT"/>
        </w:rPr>
      </w:pPr>
      <w:r>
        <w:rPr>
          <w:rFonts w:eastAsia="Calibri"/>
          <w:b/>
          <w:sz w:val="24"/>
          <w:szCs w:val="24"/>
          <w:lang w:eastAsia="lt-LT"/>
        </w:rPr>
        <w:t xml:space="preserve">                                      ŠVIESOFORŲ </w:t>
      </w:r>
      <w:r w:rsidR="007002E7">
        <w:rPr>
          <w:rFonts w:eastAsia="Calibri"/>
          <w:b/>
          <w:sz w:val="24"/>
          <w:szCs w:val="24"/>
          <w:lang w:eastAsia="lt-LT"/>
        </w:rPr>
        <w:t>DALYS</w:t>
      </w:r>
    </w:p>
    <w:p w14:paraId="42FEDE1D" w14:textId="77777777" w:rsidR="00BA6AE9" w:rsidRDefault="00BA6AE9" w:rsidP="00BA6AE9">
      <w:pPr>
        <w:pStyle w:val="Sraopastraipa1"/>
        <w:tabs>
          <w:tab w:val="left" w:pos="340"/>
        </w:tabs>
        <w:ind w:firstLine="0"/>
        <w:jc w:val="center"/>
        <w:rPr>
          <w:rFonts w:eastAsia="Calibri"/>
          <w:b/>
          <w:sz w:val="24"/>
          <w:szCs w:val="24"/>
          <w:lang w:eastAsia="lt-LT"/>
        </w:rPr>
      </w:pPr>
    </w:p>
    <w:p w14:paraId="65AB96D1" w14:textId="77777777" w:rsidR="00BA6AE9" w:rsidRPr="00FE050C" w:rsidRDefault="00BA6AE9" w:rsidP="00BA6AE9">
      <w:pPr>
        <w:pStyle w:val="Sraopastraipa1"/>
        <w:tabs>
          <w:tab w:val="left" w:pos="340"/>
        </w:tabs>
        <w:ind w:firstLine="0"/>
        <w:jc w:val="center"/>
        <w:rPr>
          <w:rFonts w:eastAsia="Calibri"/>
          <w:b/>
          <w:sz w:val="24"/>
          <w:szCs w:val="24"/>
          <w:lang w:eastAsia="lt-LT"/>
        </w:rPr>
      </w:pPr>
    </w:p>
    <w:p w14:paraId="4C5C4584" w14:textId="2B87A65F" w:rsidR="00316B7F" w:rsidRDefault="00316B7F" w:rsidP="00316B7F">
      <w:pPr>
        <w:spacing w:after="0" w:line="240" w:lineRule="auto"/>
        <w:ind w:firstLine="709"/>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UAB „Šiaulių </w:t>
      </w:r>
      <w:r w:rsidR="003D075B">
        <w:rPr>
          <w:rFonts w:ascii="Times New Roman" w:hAnsi="Times New Roman" w:cs="Times New Roman"/>
          <w:sz w:val="24"/>
          <w:szCs w:val="24"/>
          <w:lang w:val="lt-LT"/>
        </w:rPr>
        <w:t>šviesa</w:t>
      </w:r>
      <w:r>
        <w:rPr>
          <w:rFonts w:ascii="Times New Roman" w:hAnsi="Times New Roman" w:cs="Times New Roman"/>
          <w:sz w:val="24"/>
          <w:szCs w:val="24"/>
          <w:lang w:val="lt-LT"/>
        </w:rPr>
        <w:t xml:space="preserve">“ (toliau - Perkančioji organizacija) planuoja vykdyti </w:t>
      </w:r>
      <w:r w:rsidR="00916E6B">
        <w:rPr>
          <w:rFonts w:ascii="Times New Roman" w:hAnsi="Times New Roman" w:cs="Times New Roman"/>
          <w:sz w:val="24"/>
          <w:szCs w:val="24"/>
          <w:lang w:val="lt-LT"/>
        </w:rPr>
        <w:t xml:space="preserve">šviesoforų </w:t>
      </w:r>
      <w:r w:rsidR="007002E7">
        <w:rPr>
          <w:rFonts w:ascii="Times New Roman" w:hAnsi="Times New Roman" w:cs="Times New Roman"/>
          <w:sz w:val="24"/>
          <w:szCs w:val="24"/>
          <w:lang w:val="lt-LT"/>
        </w:rPr>
        <w:t>dalių</w:t>
      </w:r>
      <w:r w:rsidR="00737059">
        <w:rPr>
          <w:rFonts w:ascii="Times New Roman" w:hAnsi="Times New Roman" w:cs="Times New Roman"/>
          <w:sz w:val="24"/>
          <w:szCs w:val="24"/>
          <w:lang w:val="lt-LT"/>
        </w:rPr>
        <w:t xml:space="preserve"> (toliau - Prekės)</w:t>
      </w:r>
      <w:r w:rsidR="00651B57">
        <w:rPr>
          <w:rFonts w:ascii="Times New Roman" w:hAnsi="Times New Roman" w:cs="Times New Roman"/>
          <w:sz w:val="24"/>
          <w:szCs w:val="24"/>
          <w:lang w:val="lt-LT"/>
        </w:rPr>
        <w:t xml:space="preserve"> pirkimą.</w:t>
      </w:r>
      <w:r w:rsidR="00651B57">
        <w:rPr>
          <w:rFonts w:ascii="Times New Roman" w:hAnsi="Times New Roman" w:cs="Times New Roman"/>
          <w:b/>
          <w:bCs/>
          <w:sz w:val="24"/>
          <w:szCs w:val="24"/>
          <w:lang w:val="lt-LT"/>
        </w:rPr>
        <w:t xml:space="preserve"> </w:t>
      </w:r>
      <w:r>
        <w:rPr>
          <w:rFonts w:ascii="Times New Roman" w:hAnsi="Times New Roman" w:cs="Times New Roman"/>
          <w:sz w:val="24"/>
          <w:szCs w:val="24"/>
          <w:lang w:val="lt-LT"/>
        </w:rPr>
        <w:t>Prieš paskelbiant pirkimą,</w:t>
      </w:r>
      <w:r>
        <w:rPr>
          <w:rFonts w:ascii="Times New Roman" w:hAnsi="Times New Roman" w:cs="Times New Roman"/>
          <w:b/>
          <w:bCs/>
          <w:sz w:val="24"/>
          <w:szCs w:val="24"/>
          <w:lang w:val="lt-LT"/>
        </w:rPr>
        <w:t xml:space="preserve"> </w:t>
      </w:r>
      <w:r>
        <w:rPr>
          <w:rFonts w:ascii="Times New Roman" w:hAnsi="Times New Roman" w:cs="Times New Roman"/>
          <w:sz w:val="24"/>
          <w:szCs w:val="24"/>
          <w:lang w:val="lt-LT"/>
        </w:rPr>
        <w:t>Perkančioji organizacija</w:t>
      </w:r>
      <w:r>
        <w:rPr>
          <w:rFonts w:ascii="Times New Roman" w:hAnsi="Times New Roman" w:cs="Times New Roman"/>
          <w:b/>
          <w:bCs/>
          <w:sz w:val="24"/>
          <w:szCs w:val="24"/>
          <w:lang w:val="lt-LT"/>
        </w:rPr>
        <w:t xml:space="preserve"> </w:t>
      </w:r>
      <w:r>
        <w:rPr>
          <w:rFonts w:ascii="Times New Roman" w:hAnsi="Times New Roman" w:cs="Times New Roman"/>
          <w:sz w:val="24"/>
          <w:szCs w:val="24"/>
          <w:lang w:val="lt-LT"/>
        </w:rPr>
        <w:t xml:space="preserve">organizuoja </w:t>
      </w:r>
      <w:r w:rsidR="00737059">
        <w:rPr>
          <w:rFonts w:ascii="Times New Roman" w:hAnsi="Times New Roman" w:cs="Times New Roman"/>
          <w:sz w:val="24"/>
          <w:szCs w:val="24"/>
          <w:lang w:val="lt-LT"/>
        </w:rPr>
        <w:t xml:space="preserve">Prekių </w:t>
      </w:r>
      <w:r>
        <w:rPr>
          <w:rFonts w:ascii="Times New Roman" w:hAnsi="Times New Roman" w:cs="Times New Roman"/>
          <w:sz w:val="24"/>
          <w:szCs w:val="24"/>
          <w:lang w:val="lt-LT"/>
        </w:rPr>
        <w:t xml:space="preserve">(toliau </w:t>
      </w:r>
      <w:r>
        <w:rPr>
          <w:rFonts w:ascii="Symbol" w:eastAsia="Symbol" w:hAnsi="Symbol" w:cs="Symbol"/>
          <w:sz w:val="24"/>
          <w:szCs w:val="24"/>
          <w:lang w:val="lt-LT"/>
        </w:rPr>
        <w:sym w:font="Symbol" w:char="F02D"/>
      </w:r>
      <w:r>
        <w:rPr>
          <w:rFonts w:ascii="Times New Roman" w:hAnsi="Times New Roman" w:cs="Times New Roman"/>
          <w:sz w:val="24"/>
          <w:szCs w:val="24"/>
          <w:lang w:val="lt-LT"/>
        </w:rPr>
        <w:t xml:space="preserve"> pirkimas) rinkos konsultaciją</w:t>
      </w:r>
      <w:r>
        <w:rPr>
          <w:rFonts w:ascii="Times New Roman" w:hAnsi="Times New Roman" w:cs="Times New Roman"/>
          <w:b/>
          <w:bCs/>
          <w:sz w:val="24"/>
          <w:szCs w:val="24"/>
          <w:lang w:val="lt-LT"/>
        </w:rPr>
        <w:t xml:space="preserve"> </w:t>
      </w:r>
      <w:r>
        <w:rPr>
          <w:rFonts w:ascii="Times New Roman" w:hAnsi="Times New Roman" w:cs="Times New Roman"/>
          <w:sz w:val="24"/>
          <w:szCs w:val="24"/>
          <w:lang w:val="lt-LT"/>
        </w:rPr>
        <w:t xml:space="preserve">(toliau </w:t>
      </w:r>
      <w:r>
        <w:rPr>
          <w:rFonts w:ascii="Symbol" w:eastAsia="Symbol" w:hAnsi="Symbol" w:cs="Symbol"/>
          <w:sz w:val="24"/>
          <w:szCs w:val="24"/>
          <w:lang w:val="lt-LT"/>
        </w:rPr>
        <w:sym w:font="Symbol" w:char="F02D"/>
      </w:r>
      <w:r>
        <w:rPr>
          <w:rFonts w:ascii="Times New Roman" w:hAnsi="Times New Roman" w:cs="Times New Roman"/>
          <w:sz w:val="24"/>
          <w:szCs w:val="24"/>
          <w:lang w:val="lt-LT"/>
        </w:rPr>
        <w:t xml:space="preserve"> rinkos konsultacija).</w:t>
      </w:r>
    </w:p>
    <w:p w14:paraId="0AE3BB30" w14:textId="5AACD447" w:rsidR="00316B7F" w:rsidRDefault="00316B7F" w:rsidP="00316B7F">
      <w:pPr>
        <w:spacing w:after="0" w:line="240" w:lineRule="auto"/>
        <w:ind w:firstLine="567"/>
        <w:jc w:val="both"/>
        <w:rPr>
          <w:rFonts w:ascii="Times New Roman" w:hAnsi="Times New Roman" w:cs="Times New Roman"/>
          <w:sz w:val="24"/>
          <w:szCs w:val="24"/>
          <w:lang w:val="lt-LT"/>
        </w:rPr>
      </w:pPr>
      <w:r>
        <w:rPr>
          <w:rFonts w:ascii="Times New Roman" w:hAnsi="Times New Roman" w:cs="Times New Roman"/>
          <w:b/>
          <w:bCs/>
          <w:sz w:val="24"/>
          <w:szCs w:val="24"/>
          <w:lang w:val="lt-LT"/>
        </w:rPr>
        <w:t>Rinkos konsultacijos tikslas -</w:t>
      </w:r>
      <w:r>
        <w:rPr>
          <w:rFonts w:ascii="Times New Roman" w:hAnsi="Times New Roman" w:cs="Times New Roman"/>
          <w:sz w:val="24"/>
          <w:szCs w:val="24"/>
          <w:lang w:val="lt-LT"/>
        </w:rPr>
        <w:t xml:space="preserve"> išsiaiškinti įvairius su pirkimo objektu susijusius klausimus, pasiruošti pirkimui, įvertinti rinkos galimybes įsigyti reikiam</w:t>
      </w:r>
      <w:r w:rsidR="0060594D">
        <w:rPr>
          <w:rFonts w:ascii="Times New Roman" w:hAnsi="Times New Roman" w:cs="Times New Roman"/>
          <w:sz w:val="24"/>
          <w:szCs w:val="24"/>
          <w:lang w:val="lt-LT"/>
        </w:rPr>
        <w:t>as</w:t>
      </w:r>
      <w:r>
        <w:rPr>
          <w:rFonts w:ascii="Times New Roman" w:hAnsi="Times New Roman" w:cs="Times New Roman"/>
          <w:sz w:val="24"/>
          <w:szCs w:val="24"/>
          <w:lang w:val="lt-LT"/>
        </w:rPr>
        <w:t xml:space="preserve"> prek</w:t>
      </w:r>
      <w:r w:rsidR="0060594D">
        <w:rPr>
          <w:rFonts w:ascii="Times New Roman" w:hAnsi="Times New Roman" w:cs="Times New Roman"/>
          <w:sz w:val="24"/>
          <w:szCs w:val="24"/>
          <w:lang w:val="lt-LT"/>
        </w:rPr>
        <w:t>es</w:t>
      </w:r>
      <w:r>
        <w:rPr>
          <w:rFonts w:ascii="Times New Roman" w:hAnsi="Times New Roman" w:cs="Times New Roman"/>
          <w:sz w:val="24"/>
          <w:szCs w:val="24"/>
          <w:lang w:val="lt-LT"/>
        </w:rPr>
        <w:t>.</w:t>
      </w:r>
    </w:p>
    <w:p w14:paraId="448F56E3" w14:textId="77777777" w:rsidR="008C1B3D" w:rsidRDefault="008C1B3D" w:rsidP="00316B7F">
      <w:pPr>
        <w:spacing w:after="0" w:line="240" w:lineRule="auto"/>
        <w:ind w:firstLine="567"/>
        <w:jc w:val="both"/>
        <w:rPr>
          <w:rFonts w:ascii="Times New Roman" w:hAnsi="Times New Roman" w:cs="Times New Roman"/>
          <w:sz w:val="24"/>
          <w:szCs w:val="24"/>
          <w:lang w:val="lt-LT"/>
        </w:rPr>
      </w:pPr>
    </w:p>
    <w:p w14:paraId="13A2D853" w14:textId="30139583" w:rsidR="008C1B3D" w:rsidRPr="002B5ECF" w:rsidRDefault="00316B7F" w:rsidP="00A47BF9">
      <w:pPr>
        <w:spacing w:after="0" w:line="240" w:lineRule="auto"/>
        <w:ind w:firstLine="567"/>
        <w:jc w:val="both"/>
        <w:rPr>
          <w:rFonts w:ascii="Times New Roman" w:hAnsi="Times New Roman" w:cs="Times New Roman"/>
          <w:sz w:val="24"/>
          <w:szCs w:val="24"/>
          <w:lang w:val="lt-LT"/>
        </w:rPr>
      </w:pPr>
      <w:r>
        <w:rPr>
          <w:rFonts w:ascii="Times New Roman" w:hAnsi="Times New Roman" w:cs="Times New Roman"/>
          <w:b/>
          <w:bCs/>
          <w:sz w:val="24"/>
          <w:szCs w:val="24"/>
          <w:lang w:val="lt-LT"/>
        </w:rPr>
        <w:t>Rinkos konsultacijos vykdymo tvarka</w:t>
      </w:r>
      <w:r>
        <w:rPr>
          <w:rFonts w:ascii="Times New Roman" w:hAnsi="Times New Roman" w:cs="Times New Roman"/>
          <w:sz w:val="24"/>
          <w:szCs w:val="24"/>
          <w:lang w:val="lt-LT"/>
        </w:rPr>
        <w:t xml:space="preserve"> - rinkos konsultacija vykdoma CVP IS priemonėmis. </w:t>
      </w:r>
      <w:r w:rsidRPr="0051147D">
        <w:rPr>
          <w:rFonts w:ascii="Times New Roman" w:hAnsi="Times New Roman" w:cs="Times New Roman"/>
          <w:sz w:val="24"/>
          <w:szCs w:val="24"/>
          <w:lang w:val="lt-LT"/>
        </w:rPr>
        <w:t>Kviečiame tiekėjus susipažinti su viešai paskelbtu techninės specifikacijos projektu ir CVP IS priemonėmis teikiant pastabas ir (ar) pasiūlymus pateiktam projektui, sudalyvauti rinkos konsultacijoje</w:t>
      </w:r>
      <w:r>
        <w:rPr>
          <w:rFonts w:ascii="Times New Roman" w:hAnsi="Times New Roman" w:cs="Times New Roman"/>
          <w:sz w:val="24"/>
          <w:szCs w:val="24"/>
          <w:lang w:val="lt-LT"/>
        </w:rPr>
        <w:t xml:space="preserve">. </w:t>
      </w:r>
      <w:bookmarkStart w:id="0" w:name="_Hlk106719502"/>
      <w:r>
        <w:rPr>
          <w:rFonts w:ascii="Times New Roman" w:hAnsi="Times New Roman" w:cs="Times New Roman"/>
          <w:sz w:val="24"/>
          <w:szCs w:val="24"/>
          <w:lang w:val="lt-LT"/>
        </w:rPr>
        <w:t>Teikiant pastabas ir (ar) pasiūlymus, prašome pateikti savo pastabų ir (ar) pasiūlymų pagrindimą ir argumentaciją</w:t>
      </w:r>
      <w:bookmarkEnd w:id="0"/>
      <w:r>
        <w:rPr>
          <w:rFonts w:ascii="Times New Roman" w:hAnsi="Times New Roman" w:cs="Times New Roman"/>
          <w:b/>
          <w:bCs/>
          <w:sz w:val="24"/>
          <w:szCs w:val="24"/>
          <w:lang w:val="lt-LT"/>
        </w:rPr>
        <w:t>.</w:t>
      </w:r>
      <w:r>
        <w:rPr>
          <w:b/>
          <w:bCs/>
        </w:rPr>
        <w:t xml:space="preserve"> </w:t>
      </w:r>
      <w:r>
        <w:rPr>
          <w:rFonts w:ascii="Times New Roman" w:hAnsi="Times New Roman" w:cs="Times New Roman"/>
          <w:b/>
          <w:bCs/>
          <w:sz w:val="24"/>
          <w:szCs w:val="24"/>
          <w:lang w:val="lt-LT"/>
        </w:rPr>
        <w:t xml:space="preserve">Pastabas ir (ar) pasiūlymus prašome pateikti ne vėliau kaip iki </w:t>
      </w:r>
      <w:r w:rsidRPr="002B5ECF">
        <w:rPr>
          <w:rFonts w:ascii="Times New Roman" w:hAnsi="Times New Roman" w:cs="Times New Roman"/>
          <w:b/>
          <w:bCs/>
          <w:sz w:val="24"/>
          <w:szCs w:val="24"/>
          <w:lang w:val="lt-LT"/>
        </w:rPr>
        <w:t>202</w:t>
      </w:r>
      <w:r w:rsidR="00F71B89" w:rsidRPr="002B5ECF">
        <w:rPr>
          <w:rFonts w:ascii="Times New Roman" w:hAnsi="Times New Roman" w:cs="Times New Roman"/>
          <w:b/>
          <w:bCs/>
          <w:sz w:val="24"/>
          <w:szCs w:val="24"/>
          <w:lang w:val="lt-LT"/>
        </w:rPr>
        <w:t>5</w:t>
      </w:r>
      <w:r w:rsidRPr="002B5ECF">
        <w:rPr>
          <w:rFonts w:ascii="Times New Roman" w:hAnsi="Times New Roman" w:cs="Times New Roman"/>
          <w:b/>
          <w:bCs/>
          <w:sz w:val="24"/>
          <w:szCs w:val="24"/>
          <w:lang w:val="lt-LT"/>
        </w:rPr>
        <w:t>-</w:t>
      </w:r>
      <w:r w:rsidR="00BA6AE9" w:rsidRPr="002B5ECF">
        <w:rPr>
          <w:rFonts w:ascii="Times New Roman" w:hAnsi="Times New Roman" w:cs="Times New Roman"/>
          <w:b/>
          <w:bCs/>
          <w:sz w:val="24"/>
          <w:szCs w:val="24"/>
          <w:lang w:val="lt-LT"/>
        </w:rPr>
        <w:t>0</w:t>
      </w:r>
      <w:r w:rsidR="00A47BF9" w:rsidRPr="002B5ECF">
        <w:rPr>
          <w:rFonts w:ascii="Times New Roman" w:hAnsi="Times New Roman" w:cs="Times New Roman"/>
          <w:b/>
          <w:bCs/>
          <w:sz w:val="24"/>
          <w:szCs w:val="24"/>
          <w:lang w:val="lt-LT"/>
        </w:rPr>
        <w:t>7</w:t>
      </w:r>
      <w:r w:rsidRPr="002B5ECF">
        <w:rPr>
          <w:rFonts w:ascii="Times New Roman" w:hAnsi="Times New Roman" w:cs="Times New Roman"/>
          <w:b/>
          <w:bCs/>
          <w:sz w:val="24"/>
          <w:szCs w:val="24"/>
          <w:lang w:val="lt-LT"/>
        </w:rPr>
        <w:t>-</w:t>
      </w:r>
      <w:r w:rsidR="00A47BF9" w:rsidRPr="002B5ECF">
        <w:rPr>
          <w:rFonts w:ascii="Times New Roman" w:hAnsi="Times New Roman" w:cs="Times New Roman"/>
          <w:b/>
          <w:bCs/>
          <w:sz w:val="24"/>
          <w:szCs w:val="24"/>
          <w:lang w:val="lt-LT"/>
        </w:rPr>
        <w:t xml:space="preserve">02 </w:t>
      </w:r>
      <w:r w:rsidR="00737059" w:rsidRPr="002B5ECF">
        <w:rPr>
          <w:rFonts w:ascii="Times New Roman" w:hAnsi="Times New Roman" w:cs="Times New Roman"/>
          <w:b/>
          <w:bCs/>
          <w:sz w:val="24"/>
          <w:szCs w:val="24"/>
          <w:lang w:val="lt-LT"/>
        </w:rPr>
        <w:t>1</w:t>
      </w:r>
      <w:r w:rsidR="002B5ECF">
        <w:rPr>
          <w:rFonts w:ascii="Times New Roman" w:hAnsi="Times New Roman" w:cs="Times New Roman"/>
          <w:b/>
          <w:bCs/>
          <w:sz w:val="24"/>
          <w:szCs w:val="24"/>
          <w:lang w:val="lt-LT"/>
        </w:rPr>
        <w:t>0</w:t>
      </w:r>
      <w:r w:rsidRPr="002B5ECF">
        <w:rPr>
          <w:rFonts w:ascii="Times New Roman" w:hAnsi="Times New Roman" w:cs="Times New Roman"/>
          <w:b/>
          <w:bCs/>
          <w:sz w:val="24"/>
          <w:szCs w:val="24"/>
          <w:lang w:val="lt-LT"/>
        </w:rPr>
        <w:t>:00 val.</w:t>
      </w:r>
      <w:r w:rsidR="008C1B3D" w:rsidRPr="002B5ECF">
        <w:rPr>
          <w:rFonts w:ascii="Times New Roman" w:hAnsi="Times New Roman" w:cs="Times New Roman"/>
          <w:sz w:val="24"/>
          <w:szCs w:val="24"/>
          <w:lang w:val="lt-LT"/>
        </w:rPr>
        <w:t xml:space="preserve"> </w:t>
      </w:r>
    </w:p>
    <w:p w14:paraId="5D90D8EF" w14:textId="69519C90" w:rsidR="00316B7F" w:rsidRPr="00A47BF9" w:rsidRDefault="00316B7F" w:rsidP="00316B7F">
      <w:pPr>
        <w:spacing w:after="0" w:line="240" w:lineRule="auto"/>
        <w:ind w:firstLine="567"/>
        <w:jc w:val="both"/>
        <w:rPr>
          <w:rFonts w:ascii="Times New Roman" w:hAnsi="Times New Roman" w:cs="Times New Roman"/>
          <w:b/>
          <w:bCs/>
          <w:color w:val="EE0000"/>
          <w:sz w:val="24"/>
          <w:szCs w:val="24"/>
          <w:lang w:val="lt-LT"/>
        </w:rPr>
      </w:pPr>
    </w:p>
    <w:p w14:paraId="4B185E04" w14:textId="77777777" w:rsidR="008C1B3D" w:rsidRDefault="008C1B3D" w:rsidP="00316B7F">
      <w:pPr>
        <w:spacing w:after="0" w:line="240" w:lineRule="auto"/>
        <w:ind w:firstLine="567"/>
        <w:jc w:val="both"/>
        <w:rPr>
          <w:rFonts w:ascii="Times New Roman" w:hAnsi="Times New Roman" w:cs="Times New Roman"/>
          <w:b/>
          <w:bCs/>
          <w:sz w:val="24"/>
          <w:szCs w:val="24"/>
          <w:lang w:val="lt-LT"/>
        </w:rPr>
      </w:pPr>
    </w:p>
    <w:p w14:paraId="18DF2104" w14:textId="77777777" w:rsidR="00316B7F" w:rsidRDefault="00316B7F" w:rsidP="00316B7F">
      <w:pPr>
        <w:spacing w:after="0" w:line="240" w:lineRule="auto"/>
        <w:ind w:firstLine="709"/>
        <w:jc w:val="both"/>
        <w:rPr>
          <w:rFonts w:ascii="Times New Roman" w:hAnsi="Times New Roman" w:cs="Times New Roman"/>
          <w:sz w:val="24"/>
          <w:szCs w:val="24"/>
          <w:lang w:val="lt-LT"/>
        </w:rPr>
      </w:pPr>
      <w:r>
        <w:rPr>
          <w:rFonts w:ascii="Times New Roman" w:hAnsi="Times New Roman" w:cs="Times New Roman"/>
          <w:sz w:val="24"/>
          <w:szCs w:val="24"/>
          <w:lang w:val="lt-LT"/>
        </w:rPr>
        <w:t>Paaiškiname, kad ši rinkos konsultacija yra skelbiama iki pirkimo pradžios. Rinkos konsultacija nėra skelbimas apie pirkimą ar išankstinis skelbimas apie pirkimą. Rinkos konsultacijos metu gauta informacija, nepažeidžiant VPĮ reikalavimų, bus naudojama priimant sprendimus dėl pirkimo organizavimo ir vykdymo. Perkančioji organizacija, skelbdama pirkimą, neįsipareigoja atsižvelgti į visus pateiktus dalyvių siūlymus, pastabas ir įžvalgas. Dalyvavimas rinkos konsultacijoje yra neatlygintinas, nesuteikiantis pirmenybinio statuso dalyvaujant pirkime. Jokios išlaidos dalyviams neatlyginamos, kompensacijos nemokamos, dalyvavimas rinkos konsultacijoje neturi įtakos ir nesuteikia dalyviui pirmenybės viešiesiems pirkimams, kurie bus skelbiami ateityje, ar jų rezultatams.</w:t>
      </w:r>
    </w:p>
    <w:p w14:paraId="43026846" w14:textId="77777777" w:rsidR="00316B7F" w:rsidRDefault="00316B7F" w:rsidP="00316B7F">
      <w:pPr>
        <w:spacing w:after="0" w:line="240" w:lineRule="auto"/>
        <w:jc w:val="both"/>
        <w:rPr>
          <w:rFonts w:ascii="Times New Roman" w:hAnsi="Times New Roman" w:cs="Times New Roman"/>
          <w:b/>
          <w:bCs/>
          <w:color w:val="FF0000"/>
          <w:sz w:val="24"/>
          <w:szCs w:val="24"/>
          <w:lang w:val="lt-LT"/>
        </w:rPr>
      </w:pPr>
    </w:p>
    <w:p w14:paraId="5B979F0B" w14:textId="77777777" w:rsidR="00316B7F" w:rsidRDefault="00316B7F" w:rsidP="00316B7F">
      <w:pPr>
        <w:spacing w:after="0" w:line="240" w:lineRule="auto"/>
        <w:jc w:val="both"/>
        <w:rPr>
          <w:rFonts w:ascii="Times New Roman" w:hAnsi="Times New Roman" w:cs="Times New Roman"/>
          <w:sz w:val="24"/>
          <w:szCs w:val="24"/>
          <w:lang w:val="lt-LT"/>
        </w:rPr>
      </w:pPr>
    </w:p>
    <w:p w14:paraId="11919F3A" w14:textId="77777777" w:rsidR="00316B7F" w:rsidRDefault="00316B7F" w:rsidP="00316B7F">
      <w:pPr>
        <w:spacing w:after="0" w:line="240" w:lineRule="auto"/>
        <w:ind w:firstLine="709"/>
        <w:jc w:val="both"/>
        <w:rPr>
          <w:rFonts w:ascii="Times New Roman" w:hAnsi="Times New Roman" w:cs="Times New Roman"/>
          <w:sz w:val="24"/>
          <w:szCs w:val="24"/>
          <w:lang w:val="lt-LT"/>
        </w:rPr>
      </w:pPr>
    </w:p>
    <w:p w14:paraId="1A963A6E" w14:textId="77777777" w:rsidR="00316B7F" w:rsidRDefault="00316B7F" w:rsidP="00316B7F">
      <w:pPr>
        <w:pStyle w:val="Sraopastraipa"/>
        <w:tabs>
          <w:tab w:val="left" w:pos="1134"/>
        </w:tabs>
        <w:spacing w:after="0" w:line="240" w:lineRule="auto"/>
        <w:ind w:left="0" w:firstLine="709"/>
        <w:jc w:val="both"/>
        <w:rPr>
          <w:rFonts w:ascii="Times New Roman" w:hAnsi="Times New Roman" w:cs="Times New Roman"/>
          <w:sz w:val="24"/>
          <w:szCs w:val="24"/>
          <w:lang w:val="lt-LT"/>
        </w:rPr>
      </w:pPr>
      <w:r>
        <w:rPr>
          <w:rFonts w:ascii="Times New Roman" w:hAnsi="Times New Roman" w:cs="Times New Roman"/>
          <w:sz w:val="24"/>
          <w:szCs w:val="24"/>
          <w:lang w:val="lt-LT"/>
        </w:rPr>
        <w:t>PRIEDAI:</w:t>
      </w:r>
    </w:p>
    <w:p w14:paraId="104C56F2" w14:textId="0F8081D0" w:rsidR="00316B7F" w:rsidRDefault="00316B7F" w:rsidP="00651B57">
      <w:pPr>
        <w:pStyle w:val="Sraopastraipa"/>
        <w:tabs>
          <w:tab w:val="left" w:pos="1134"/>
        </w:tabs>
        <w:spacing w:after="0" w:line="240" w:lineRule="auto"/>
        <w:ind w:left="1069"/>
        <w:jc w:val="both"/>
        <w:rPr>
          <w:rFonts w:ascii="Times New Roman" w:hAnsi="Times New Roman" w:cs="Times New Roman"/>
          <w:sz w:val="24"/>
          <w:szCs w:val="24"/>
          <w:lang w:val="lt-LT"/>
        </w:rPr>
      </w:pPr>
      <w:r>
        <w:rPr>
          <w:rFonts w:ascii="Times New Roman" w:hAnsi="Times New Roman" w:cs="Times New Roman"/>
          <w:sz w:val="24"/>
          <w:szCs w:val="24"/>
          <w:lang w:val="lt-LT"/>
        </w:rPr>
        <w:t>Priedas Nr. 1 –</w:t>
      </w:r>
      <w:r w:rsidR="00737059">
        <w:rPr>
          <w:rFonts w:ascii="Times New Roman" w:hAnsi="Times New Roman" w:cs="Times New Roman"/>
          <w:sz w:val="24"/>
          <w:szCs w:val="24"/>
          <w:lang w:val="lt-LT"/>
        </w:rPr>
        <w:t xml:space="preserve"> </w:t>
      </w:r>
      <w:r w:rsidR="003D1D8D">
        <w:rPr>
          <w:rFonts w:ascii="Times New Roman" w:hAnsi="Times New Roman" w:cs="Times New Roman"/>
          <w:sz w:val="24"/>
          <w:szCs w:val="24"/>
          <w:lang w:val="lt-LT"/>
        </w:rPr>
        <w:t>techninė</w:t>
      </w:r>
      <w:r w:rsidR="00651B57">
        <w:rPr>
          <w:rFonts w:ascii="Times New Roman" w:hAnsi="Times New Roman" w:cs="Times New Roman"/>
          <w:sz w:val="24"/>
          <w:szCs w:val="24"/>
          <w:lang w:val="lt-LT"/>
        </w:rPr>
        <w:t>s</w:t>
      </w:r>
      <w:r w:rsidR="003D1D8D">
        <w:rPr>
          <w:rFonts w:ascii="Times New Roman" w:hAnsi="Times New Roman" w:cs="Times New Roman"/>
          <w:sz w:val="24"/>
          <w:szCs w:val="24"/>
          <w:lang w:val="lt-LT"/>
        </w:rPr>
        <w:t xml:space="preserve"> </w:t>
      </w:r>
      <w:r>
        <w:rPr>
          <w:rFonts w:ascii="Times New Roman" w:hAnsi="Times New Roman" w:cs="Times New Roman"/>
          <w:sz w:val="24"/>
          <w:szCs w:val="24"/>
          <w:lang w:val="lt-LT"/>
        </w:rPr>
        <w:t>specifikacijos projektas</w:t>
      </w:r>
      <w:r w:rsidR="00737059">
        <w:rPr>
          <w:rFonts w:ascii="Times New Roman" w:hAnsi="Times New Roman" w:cs="Times New Roman"/>
          <w:sz w:val="24"/>
          <w:szCs w:val="24"/>
          <w:lang w:val="lt-LT"/>
        </w:rPr>
        <w:t>.</w:t>
      </w:r>
      <w:r w:rsidR="00651B57">
        <w:rPr>
          <w:rFonts w:ascii="Times New Roman" w:hAnsi="Times New Roman" w:cs="Times New Roman"/>
          <w:sz w:val="24"/>
          <w:szCs w:val="24"/>
          <w:lang w:val="lt-LT"/>
        </w:rPr>
        <w:t xml:space="preserve"> </w:t>
      </w:r>
    </w:p>
    <w:p w14:paraId="455711CC" w14:textId="69B6BF20" w:rsidR="00651B57" w:rsidRDefault="00651B57" w:rsidP="00651B57">
      <w:pPr>
        <w:pStyle w:val="Sraopastraipa"/>
        <w:tabs>
          <w:tab w:val="left" w:pos="1134"/>
        </w:tabs>
        <w:spacing w:after="0" w:line="240" w:lineRule="auto"/>
        <w:ind w:left="1069"/>
        <w:jc w:val="both"/>
        <w:rPr>
          <w:rFonts w:ascii="Times New Roman" w:hAnsi="Times New Roman" w:cs="Times New Roman"/>
          <w:sz w:val="24"/>
          <w:szCs w:val="24"/>
          <w:lang w:val="lt-LT"/>
        </w:rPr>
      </w:pPr>
    </w:p>
    <w:p w14:paraId="5BB0323E" w14:textId="77777777" w:rsidR="00316B7F" w:rsidRDefault="00316B7F" w:rsidP="00316B7F">
      <w:pPr>
        <w:pStyle w:val="Sraopastraipa"/>
        <w:tabs>
          <w:tab w:val="left" w:pos="1134"/>
        </w:tabs>
        <w:spacing w:after="0" w:line="240" w:lineRule="auto"/>
        <w:ind w:left="0" w:firstLine="709"/>
        <w:jc w:val="both"/>
        <w:rPr>
          <w:rFonts w:ascii="Times New Roman" w:hAnsi="Times New Roman" w:cs="Times New Roman"/>
          <w:sz w:val="24"/>
          <w:szCs w:val="24"/>
          <w:lang w:val="lt-LT"/>
        </w:rPr>
      </w:pPr>
    </w:p>
    <w:p w14:paraId="1184546F" w14:textId="77777777" w:rsidR="00316B7F" w:rsidRDefault="00316B7F" w:rsidP="00316B7F"/>
    <w:p w14:paraId="7FD41DCE" w14:textId="77777777" w:rsidR="00254D15" w:rsidRDefault="00254D15"/>
    <w:sectPr w:rsidR="00254D15" w:rsidSect="009B28D7">
      <w:pgSz w:w="11906" w:h="16838"/>
      <w:pgMar w:top="1135" w:right="1440"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65E0F"/>
    <w:multiLevelType w:val="hybridMultilevel"/>
    <w:tmpl w:val="4EC2CF8E"/>
    <w:lvl w:ilvl="0" w:tplc="5A40DEA0">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 w15:restartNumberingAfterBreak="0">
    <w:nsid w:val="7BEC5DB9"/>
    <w:multiLevelType w:val="hybridMultilevel"/>
    <w:tmpl w:val="5DBC72C6"/>
    <w:lvl w:ilvl="0" w:tplc="84A2D27A">
      <w:start w:val="1"/>
      <w:numFmt w:val="decimal"/>
      <w:suff w:val="space"/>
      <w:lvlText w:val="%1."/>
      <w:lvlJc w:val="left"/>
      <w:pPr>
        <w:ind w:left="1070" w:hanging="360"/>
      </w:pPr>
      <w:rPr>
        <w:color w:val="auto"/>
      </w:rPr>
    </w:lvl>
    <w:lvl w:ilvl="1" w:tplc="04090019">
      <w:start w:val="1"/>
      <w:numFmt w:val="lowerLetter"/>
      <w:lvlText w:val="%2."/>
      <w:lvlJc w:val="left"/>
      <w:pPr>
        <w:ind w:left="1790" w:hanging="360"/>
      </w:pPr>
    </w:lvl>
    <w:lvl w:ilvl="2" w:tplc="0409001B">
      <w:start w:val="1"/>
      <w:numFmt w:val="lowerRoman"/>
      <w:lvlText w:val="%3."/>
      <w:lvlJc w:val="right"/>
      <w:pPr>
        <w:ind w:left="2510" w:hanging="180"/>
      </w:pPr>
    </w:lvl>
    <w:lvl w:ilvl="3" w:tplc="0409000F">
      <w:start w:val="1"/>
      <w:numFmt w:val="decimal"/>
      <w:lvlText w:val="%4."/>
      <w:lvlJc w:val="left"/>
      <w:pPr>
        <w:ind w:left="3230" w:hanging="360"/>
      </w:pPr>
    </w:lvl>
    <w:lvl w:ilvl="4" w:tplc="04090019">
      <w:start w:val="1"/>
      <w:numFmt w:val="lowerLetter"/>
      <w:lvlText w:val="%5."/>
      <w:lvlJc w:val="left"/>
      <w:pPr>
        <w:ind w:left="3950" w:hanging="360"/>
      </w:pPr>
    </w:lvl>
    <w:lvl w:ilvl="5" w:tplc="0409001B">
      <w:start w:val="1"/>
      <w:numFmt w:val="lowerRoman"/>
      <w:lvlText w:val="%6."/>
      <w:lvlJc w:val="right"/>
      <w:pPr>
        <w:ind w:left="4670" w:hanging="180"/>
      </w:pPr>
    </w:lvl>
    <w:lvl w:ilvl="6" w:tplc="0409000F">
      <w:start w:val="1"/>
      <w:numFmt w:val="decimal"/>
      <w:lvlText w:val="%7."/>
      <w:lvlJc w:val="left"/>
      <w:pPr>
        <w:ind w:left="5390" w:hanging="360"/>
      </w:pPr>
    </w:lvl>
    <w:lvl w:ilvl="7" w:tplc="04090019">
      <w:start w:val="1"/>
      <w:numFmt w:val="lowerLetter"/>
      <w:lvlText w:val="%8."/>
      <w:lvlJc w:val="left"/>
      <w:pPr>
        <w:ind w:left="6110" w:hanging="360"/>
      </w:pPr>
    </w:lvl>
    <w:lvl w:ilvl="8" w:tplc="0409001B">
      <w:start w:val="1"/>
      <w:numFmt w:val="lowerRoman"/>
      <w:lvlText w:val="%9."/>
      <w:lvlJc w:val="right"/>
      <w:pPr>
        <w:ind w:left="6830" w:hanging="180"/>
      </w:pPr>
    </w:lvl>
  </w:abstractNum>
  <w:num w:numId="1" w16cid:durableId="67419076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595437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6B7F"/>
    <w:rsid w:val="00010568"/>
    <w:rsid w:val="001208F8"/>
    <w:rsid w:val="00254D15"/>
    <w:rsid w:val="00265DD6"/>
    <w:rsid w:val="00267499"/>
    <w:rsid w:val="002B5ECF"/>
    <w:rsid w:val="00316B7F"/>
    <w:rsid w:val="003C152C"/>
    <w:rsid w:val="003D075B"/>
    <w:rsid w:val="003D1D8D"/>
    <w:rsid w:val="004071B5"/>
    <w:rsid w:val="0041097B"/>
    <w:rsid w:val="004E6DB4"/>
    <w:rsid w:val="0051147D"/>
    <w:rsid w:val="0060594D"/>
    <w:rsid w:val="00651B57"/>
    <w:rsid w:val="007002E7"/>
    <w:rsid w:val="00737059"/>
    <w:rsid w:val="007D48A0"/>
    <w:rsid w:val="00866660"/>
    <w:rsid w:val="008745EC"/>
    <w:rsid w:val="008855CA"/>
    <w:rsid w:val="008C1B3D"/>
    <w:rsid w:val="00916E6B"/>
    <w:rsid w:val="009428B6"/>
    <w:rsid w:val="0096149C"/>
    <w:rsid w:val="009755C3"/>
    <w:rsid w:val="009B28D7"/>
    <w:rsid w:val="009E6D79"/>
    <w:rsid w:val="00A27911"/>
    <w:rsid w:val="00A47BF9"/>
    <w:rsid w:val="00AB51AE"/>
    <w:rsid w:val="00BA6AE9"/>
    <w:rsid w:val="00C05DC0"/>
    <w:rsid w:val="00D21F93"/>
    <w:rsid w:val="00E25510"/>
    <w:rsid w:val="00E467B8"/>
    <w:rsid w:val="00EB263C"/>
    <w:rsid w:val="00F71B89"/>
    <w:rsid w:val="00FE3368"/>
    <w:rsid w:val="00FE3FF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2B60DD"/>
  <w15:chartTrackingRefBased/>
  <w15:docId w15:val="{1FF6B9ED-77A9-4414-9DD1-435E43C89A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16B7F"/>
    <w:pPr>
      <w:spacing w:line="256" w:lineRule="auto"/>
    </w:pPr>
    <w:rPr>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316B7F"/>
    <w:pPr>
      <w:ind w:left="720"/>
      <w:contextualSpacing/>
    </w:pPr>
  </w:style>
  <w:style w:type="character" w:customStyle="1" w:styleId="Numatytasispastraiposriftas3">
    <w:name w:val="Numatytasis pastraipos šriftas3"/>
    <w:rsid w:val="00E25510"/>
  </w:style>
  <w:style w:type="paragraph" w:customStyle="1" w:styleId="Sraopastraipa1">
    <w:name w:val="Sąrašo pastraipa1"/>
    <w:basedOn w:val="prastasis"/>
    <w:rsid w:val="00BA6AE9"/>
    <w:pPr>
      <w:suppressAutoHyphens/>
      <w:spacing w:after="0" w:line="240" w:lineRule="auto"/>
      <w:ind w:left="720" w:firstLine="720"/>
      <w:contextualSpacing/>
      <w:jc w:val="both"/>
    </w:pPr>
    <w:rPr>
      <w:rFonts w:ascii="Times New Roman" w:eastAsia="Times New Roman" w:hAnsi="Times New Roman" w:cs="Times New Roman"/>
      <w:sz w:val="20"/>
      <w:szCs w:val="20"/>
      <w:lang w:val="lt-LT"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5416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116</TotalTime>
  <Pages>1</Pages>
  <Words>1170</Words>
  <Characters>667</Characters>
  <Application>Microsoft Office Word</Application>
  <DocSecurity>0</DocSecurity>
  <Lines>5</Lines>
  <Paragraphs>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Ugnė Staponkienė</dc:creator>
  <cp:keywords/>
  <dc:description/>
  <cp:lastModifiedBy>Ugnė Staponkienė</cp:lastModifiedBy>
  <cp:revision>37</cp:revision>
  <dcterms:created xsi:type="dcterms:W3CDTF">2022-06-21T12:46:00Z</dcterms:created>
  <dcterms:modified xsi:type="dcterms:W3CDTF">2025-06-27T09:21:00Z</dcterms:modified>
</cp:coreProperties>
</file>